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30E6" w14:textId="77777777" w:rsidR="0038665A" w:rsidRPr="0038665A" w:rsidRDefault="0038665A" w:rsidP="00386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3E29808" w14:textId="77777777" w:rsidR="0038665A" w:rsidRPr="0038665A" w:rsidRDefault="0038665A" w:rsidP="00386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CURRICULUM VITAE</w:t>
      </w:r>
    </w:p>
    <w:p w14:paraId="36EF58C1" w14:textId="77777777" w:rsidR="0038665A" w:rsidRPr="0038665A" w:rsidRDefault="0038665A" w:rsidP="00386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ADAM WOO</w:t>
      </w:r>
    </w:p>
    <w:p w14:paraId="172CA288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63FAA6" w14:textId="77777777" w:rsidR="0038665A" w:rsidRPr="0038665A" w:rsidRDefault="0038665A" w:rsidP="00386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MBBS (LONDON) FRCA (ENGLAND) </w:t>
      </w:r>
    </w:p>
    <w:p w14:paraId="64937178" w14:textId="77777777" w:rsidR="0038665A" w:rsidRPr="0038665A" w:rsidRDefault="0038665A" w:rsidP="00386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MSc (EDINBURGH) FFPMRCA</w:t>
      </w:r>
    </w:p>
    <w:p w14:paraId="0774E728" w14:textId="77777777" w:rsidR="0038665A" w:rsidRDefault="0038665A" w:rsidP="00386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AD4A5DA" w14:textId="77777777" w:rsidR="0038665A" w:rsidRDefault="0038665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3AEB5823" w14:textId="77777777" w:rsidR="0038665A" w:rsidRPr="0038665A" w:rsidRDefault="0038665A" w:rsidP="003866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lastRenderedPageBreak/>
        <w:t>N</w:t>
      </w:r>
      <w:r w:rsidRPr="0038665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ame</w:t>
      </w:r>
      <w:r w:rsidRPr="0038665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kern w:val="36"/>
          <w:sz w:val="28"/>
          <w:szCs w:val="28"/>
          <w:lang w:eastAsia="en-GB"/>
        </w:rPr>
        <w:t>Adam K M Woo</w:t>
      </w:r>
    </w:p>
    <w:p w14:paraId="71A11C8A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D0D491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Phone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  <w:t xml:space="preserve">       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07766 054 378</w:t>
      </w:r>
      <w:r w:rsidRPr="003866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</w:p>
    <w:p w14:paraId="02779107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035E8F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GMC</w:t>
      </w:r>
      <w:r w:rsidRPr="003866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Reg</w:t>
      </w:r>
      <w:r w:rsidRPr="003866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>4624938 (Full)</w:t>
      </w:r>
    </w:p>
    <w:p w14:paraId="5C4F6373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4BF126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Email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  <w:t xml:space="preserve">        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gasmanadam@googlemail.com</w:t>
      </w:r>
    </w:p>
    <w:p w14:paraId="626F0BA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1FF9FC" w14:textId="77777777" w:rsidR="0038665A" w:rsidRDefault="0038665A" w:rsidP="0038665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3AC62857" w14:textId="77777777" w:rsidR="0038665A" w:rsidRPr="0038665A" w:rsidRDefault="0038665A" w:rsidP="003866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EDUCATIONAL QUALIFICATIONS</w:t>
      </w:r>
    </w:p>
    <w:p w14:paraId="5F066BB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604592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Fellow of the Faculty of Pain Medicine of the Royal </w:t>
      </w:r>
    </w:p>
    <w:p w14:paraId="4C59BAF2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College of Anaesthetists (UK)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  <w:t>2010</w:t>
      </w:r>
    </w:p>
    <w:p w14:paraId="2965A5A4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90423F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Masters in Science</w:t>
      </w:r>
      <w:proofErr w:type="gramEnd"/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Pain Management</w:t>
      </w:r>
    </w:p>
    <w:p w14:paraId="284A312C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University of Edinburgh 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  <w:t>2009</w:t>
      </w:r>
    </w:p>
    <w:p w14:paraId="414D26FF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DDDF73" w14:textId="77777777" w:rsidR="0038665A" w:rsidRPr="0038665A" w:rsidRDefault="0038665A" w:rsidP="003866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Fellow of the Royal College of </w:t>
      </w:r>
      <w:proofErr w:type="gramStart"/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Anaesthetists  UK</w:t>
      </w:r>
      <w:proofErr w:type="gramEnd"/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  <w:t>2005</w:t>
      </w:r>
    </w:p>
    <w:p w14:paraId="25D21E50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E1AD3F" w14:textId="77777777" w:rsidR="0038665A" w:rsidRPr="0038665A" w:rsidRDefault="0038665A" w:rsidP="0038665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MB BS (London) with Distinction</w:t>
      </w:r>
    </w:p>
    <w:p w14:paraId="54BFF69E" w14:textId="77777777" w:rsidR="0038665A" w:rsidRPr="0038665A" w:rsidRDefault="0038665A" w:rsidP="0038665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University College London Medical School 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  <w:t>1999</w:t>
      </w:r>
    </w:p>
    <w:p w14:paraId="6364F618" w14:textId="77777777" w:rsidR="0038665A" w:rsidRPr="0038665A" w:rsidRDefault="0038665A" w:rsidP="00386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41E9BC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PROFESSIONAL MEMBERSHIPS</w:t>
      </w:r>
    </w:p>
    <w:p w14:paraId="02B0A42C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96DB6A" w14:textId="77777777" w:rsidR="0038665A" w:rsidRPr="0038665A" w:rsidRDefault="0038665A" w:rsidP="0038665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Royal College of Anaesthetists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  <w:t>607191</w:t>
      </w:r>
    </w:p>
    <w:p w14:paraId="2F6C4A87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73DF6D" w14:textId="77777777" w:rsidR="0038665A" w:rsidRPr="0038665A" w:rsidRDefault="0038665A" w:rsidP="0038665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Medical Protection Society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  <w:t>365801</w:t>
      </w:r>
    </w:p>
    <w:p w14:paraId="404F5641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ACC68B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05498E8D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71EE78B5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6499AE83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76C8D40B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117B9EE3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4E8B2BBA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4C19606D" w14:textId="3B8A425D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4220C20D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</w:p>
    <w:p w14:paraId="049517FC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66C5BE9D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4B2E8359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5271BFE7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70DBE133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3E5B4B07" w14:textId="77777777" w:rsidR="0038665A" w:rsidRDefault="0038665A" w:rsidP="0038665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4F5A1BCA" w14:textId="77777777" w:rsidR="0038665A" w:rsidRPr="0038665A" w:rsidRDefault="0038665A" w:rsidP="0038665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lastRenderedPageBreak/>
        <w:t>ACADEMIC AWARDS</w:t>
      </w:r>
    </w:p>
    <w:p w14:paraId="4EE902D4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1E4ED0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University of Edinburgh, School of Clinical Sciences</w:t>
      </w:r>
    </w:p>
    <w:p w14:paraId="11C26C90" w14:textId="77777777" w:rsidR="0038665A" w:rsidRDefault="0038665A" w:rsidP="0038665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ACB9279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Jansen-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Cillag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Bursary Prize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2008</w:t>
      </w:r>
    </w:p>
    <w:p w14:paraId="1EBF14B6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Prize for MSc Pain Management Entry Essay 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2007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</w:p>
    <w:p w14:paraId="238A3B33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0DC608" w14:textId="77777777" w:rsidR="0038665A" w:rsidRPr="0038665A" w:rsidRDefault="0038665A" w:rsidP="003866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UCL Medical School</w:t>
      </w:r>
    </w:p>
    <w:p w14:paraId="7072E4B7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BD2916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Honours in Pathology in MBBS Examinations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1999</w:t>
      </w:r>
    </w:p>
    <w:p w14:paraId="2DDDD3FC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Fairweather Prize in Obstetrics and Gynaecology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1999</w:t>
      </w:r>
    </w:p>
    <w:p w14:paraId="321A3DB9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Certificate of Merit for Outstanding Performance </w:t>
      </w:r>
    </w:p>
    <w:p w14:paraId="33BE9E27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in MBBS Written Finals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1998</w:t>
      </w:r>
    </w:p>
    <w:p w14:paraId="32C5FDA2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Certificate of Merit in Clinical Pharmacology 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1998</w:t>
      </w:r>
    </w:p>
    <w:p w14:paraId="70A003EB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Filliter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, Kingston Fowler and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Tuke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Prize in </w:t>
      </w:r>
      <w:proofErr w:type="gramStart"/>
      <w:r w:rsidRPr="0038665A">
        <w:rPr>
          <w:rFonts w:ascii="Arial" w:eastAsia="Times New Roman" w:hAnsi="Arial" w:cs="Arial"/>
          <w:color w:val="000000"/>
          <w:lang w:eastAsia="en-GB"/>
        </w:rPr>
        <w:t>Pathology  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proofErr w:type="gramEnd"/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1997</w:t>
      </w:r>
    </w:p>
    <w:p w14:paraId="45C346E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Certificate of Merit for Outstanding Performance in </w:t>
      </w:r>
    </w:p>
    <w:p w14:paraId="6F84FC56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First Year Clinical Assessment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1997</w:t>
      </w:r>
    </w:p>
    <w:p w14:paraId="5BD17450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Blackwell Student Book Prize for Outstanding Performance in </w:t>
      </w:r>
    </w:p>
    <w:p w14:paraId="0D6811AF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First Clinical Year Assessment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1997</w:t>
      </w:r>
    </w:p>
    <w:p w14:paraId="6C7B1A46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Meyerstein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Award for Best Overall Performance in </w:t>
      </w:r>
    </w:p>
    <w:p w14:paraId="49ABD602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Basic Medical Sciences Parts 1 and 2 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1996</w:t>
      </w:r>
    </w:p>
    <w:p w14:paraId="603DD7D3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Distinction in Pharmacology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1996</w:t>
      </w:r>
    </w:p>
    <w:p w14:paraId="3F8DB655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Distinction in Physiology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1996</w:t>
      </w:r>
    </w:p>
    <w:p w14:paraId="3A98BE4F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Carter Prize for Best Performance in Immunology 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1996</w:t>
      </w:r>
    </w:p>
    <w:p w14:paraId="10C9B7F7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Windham Baring Prize in Pathology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1996</w:t>
      </w:r>
    </w:p>
    <w:p w14:paraId="25A33B59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Drummond Prize for Best Performance in Biochemistry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1995</w:t>
      </w:r>
    </w:p>
    <w:p w14:paraId="02289D27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Thomas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Yeates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Prize in Anatomy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 xml:space="preserve"> 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  <w:t>1995</w:t>
      </w:r>
    </w:p>
    <w:p w14:paraId="6B219025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A3D761" w14:textId="77777777" w:rsidR="0038665A" w:rsidRPr="0038665A" w:rsidRDefault="0038665A" w:rsidP="0038665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A-Levels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A-Levels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</w:t>
      </w: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University of London Examination Council</w:t>
      </w:r>
    </w:p>
    <w:p w14:paraId="058A5911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8796D4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Special Medallion of Excellence </w:t>
      </w:r>
      <w:r w:rsidRPr="0038665A">
        <w:rPr>
          <w:rFonts w:ascii="Arial" w:eastAsia="Times New Roman" w:hAnsi="Arial" w:cs="Arial"/>
          <w:color w:val="000000"/>
          <w:lang w:eastAsia="en-GB"/>
        </w:rPr>
        <w:t>for highest mark in Mathematics and second highest mark in Chemistry in world standings, summer 1994. Presented by University of London Examinations Council</w:t>
      </w:r>
    </w:p>
    <w:p w14:paraId="17B20417" w14:textId="77777777" w:rsidR="0038665A" w:rsidRPr="0038665A" w:rsidRDefault="0038665A" w:rsidP="00386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66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3539BF8" w14:textId="77777777" w:rsidR="0038665A" w:rsidRDefault="0038665A" w:rsidP="0038665A">
      <w:pPr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9933E5D" w14:textId="77777777" w:rsidR="0038665A" w:rsidRPr="0038665A" w:rsidRDefault="0038665A" w:rsidP="00386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CC6000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Publications</w:t>
      </w:r>
    </w:p>
    <w:p w14:paraId="3B8B9281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8022AC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lang w:eastAsia="en-GB"/>
        </w:rPr>
        <w:t xml:space="preserve">Z </w:t>
      </w:r>
      <w:proofErr w:type="spellStart"/>
      <w:r w:rsidRPr="0038665A">
        <w:rPr>
          <w:rFonts w:ascii="Arial" w:eastAsia="Times New Roman" w:hAnsi="Arial" w:cs="Arial"/>
          <w:b/>
          <w:bCs/>
          <w:lang w:eastAsia="en-GB"/>
        </w:rPr>
        <w:t>Oon</w:t>
      </w:r>
      <w:proofErr w:type="spellEnd"/>
      <w:r w:rsidRPr="0038665A">
        <w:rPr>
          <w:rFonts w:ascii="Arial" w:eastAsia="Times New Roman" w:hAnsi="Arial" w:cs="Arial"/>
          <w:b/>
          <w:bCs/>
          <w:lang w:eastAsia="en-GB"/>
        </w:rPr>
        <w:t xml:space="preserve"> and A Woo. </w:t>
      </w:r>
      <w:hyperlink r:id="rId5" w:history="1">
        <w:r w:rsidRPr="0038665A">
          <w:rPr>
            <w:rFonts w:ascii="Arial" w:eastAsia="Times New Roman" w:hAnsi="Arial" w:cs="Arial"/>
            <w:bCs/>
            <w:shd w:val="clear" w:color="auto" w:fill="FFFFFF"/>
            <w:lang w:eastAsia="en-GB"/>
          </w:rPr>
          <w:t>Should thoracic epidurals be routinely sited in patients having cardiac surgery?</w:t>
        </w:r>
      </w:hyperlink>
      <w:r w:rsidRPr="0038665A">
        <w:rPr>
          <w:rFonts w:ascii="Arial" w:eastAsia="Times New Roman" w:hAnsi="Arial" w:cs="Arial"/>
          <w:bCs/>
          <w:shd w:val="clear" w:color="auto" w:fill="FFFFFF"/>
          <w:lang w:eastAsia="en-GB"/>
        </w:rPr>
        <w:t xml:space="preserve"> British Journal of Hospital Medicine 2017 78:12, 730-730</w:t>
      </w:r>
    </w:p>
    <w:p w14:paraId="72BF148C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8426A3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lang w:eastAsia="en-GB"/>
        </w:rPr>
        <w:t>Woo A and Sinha M</w:t>
      </w:r>
      <w:r w:rsidRPr="0038665A">
        <w:rPr>
          <w:rFonts w:ascii="Arial" w:eastAsia="Times New Roman" w:hAnsi="Arial" w:cs="Arial"/>
          <w:lang w:eastAsia="en-GB"/>
        </w:rPr>
        <w:t xml:space="preserve">. </w:t>
      </w:r>
      <w:r w:rsidRPr="0038665A">
        <w:rPr>
          <w:rFonts w:ascii="Arial" w:eastAsia="Times New Roman" w:hAnsi="Arial" w:cs="Arial"/>
          <w:sz w:val="21"/>
          <w:szCs w:val="21"/>
          <w:shd w:val="clear" w:color="auto" w:fill="ECECEC"/>
          <w:lang w:eastAsia="en-GB"/>
        </w:rPr>
        <w:t xml:space="preserve">Should ultrasound or X-rays be used in chronic pain medicine </w:t>
      </w:r>
      <w:proofErr w:type="gramStart"/>
      <w:r w:rsidRPr="0038665A">
        <w:rPr>
          <w:rFonts w:ascii="Arial" w:eastAsia="Times New Roman" w:hAnsi="Arial" w:cs="Arial"/>
          <w:sz w:val="21"/>
          <w:szCs w:val="21"/>
          <w:shd w:val="clear" w:color="auto" w:fill="ECECEC"/>
          <w:lang w:eastAsia="en-GB"/>
        </w:rPr>
        <w:t>interventions?.</w:t>
      </w:r>
      <w:proofErr w:type="gramEnd"/>
      <w:r w:rsidRPr="0038665A">
        <w:rPr>
          <w:rFonts w:ascii="Arial" w:eastAsia="Times New Roman" w:hAnsi="Arial" w:cs="Arial"/>
          <w:sz w:val="21"/>
          <w:szCs w:val="21"/>
          <w:shd w:val="clear" w:color="auto" w:fill="ECECEC"/>
          <w:lang w:eastAsia="en-GB"/>
        </w:rPr>
        <w:t xml:space="preserve"> British Journal of Hospital Medicine 2016, 77(5), p. 314</w:t>
      </w:r>
    </w:p>
    <w:p w14:paraId="13CB04B9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80E7F3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Woo A, </w:t>
      </w:r>
      <w:proofErr w:type="spellStart"/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Tharakan</w:t>
      </w:r>
      <w:proofErr w:type="spellEnd"/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 L and </w:t>
      </w:r>
      <w:proofErr w:type="spellStart"/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Vargulescu</w:t>
      </w:r>
      <w:proofErr w:type="spellEnd"/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 R. </w:t>
      </w:r>
      <w:r w:rsidRPr="0038665A">
        <w:rPr>
          <w:rFonts w:ascii="Arial" w:eastAsia="Times New Roman" w:hAnsi="Arial" w:cs="Arial"/>
          <w:color w:val="000000"/>
          <w:lang w:eastAsia="en-GB"/>
        </w:rPr>
        <w:t>Stellate Ganglion Block for Painful Congenital Venous Malformation of the Arm. Pain Practice 2015</w:t>
      </w:r>
    </w:p>
    <w:p w14:paraId="624F3EB3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2548C0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Wilson J and Woo </w:t>
      </w:r>
      <w:proofErr w:type="gramStart"/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A</w:t>
      </w:r>
      <w:proofErr w:type="gramEnd"/>
      <w:r w:rsidRPr="0038665A">
        <w:rPr>
          <w:rFonts w:ascii="Arial" w:eastAsia="Times New Roman" w:hAnsi="Arial" w:cs="Arial"/>
          <w:color w:val="000000"/>
          <w:lang w:eastAsia="en-GB"/>
        </w:rPr>
        <w:t xml:space="preserve"> Long term Opioids: Friend or Foe? British Journal of Hospital Medicine 74(5): 298 (May 2013</w:t>
      </w:r>
    </w:p>
    <w:p w14:paraId="52649A8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8A2B40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Woo A. </w:t>
      </w:r>
      <w:r w:rsidRPr="0038665A">
        <w:rPr>
          <w:rFonts w:ascii="Arial" w:eastAsia="Times New Roman" w:hAnsi="Arial" w:cs="Arial"/>
          <w:color w:val="000000"/>
          <w:lang w:eastAsia="en-GB"/>
        </w:rPr>
        <w:t>Depression and Anxiety in Pain. British Journal of Pain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  <w:r w:rsidRPr="0038665A">
        <w:rPr>
          <w:rFonts w:ascii="Arial" w:eastAsia="Times New Roman" w:hAnsi="Arial" w:cs="Arial"/>
          <w:color w:val="000000"/>
          <w:lang w:eastAsia="en-GB"/>
        </w:rPr>
        <w:t>March 2010 vol. 4 no. 1 8-12</w:t>
      </w:r>
    </w:p>
    <w:p w14:paraId="67AA2524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5FCFB1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>. Taking Control of Your Pain (Career). Bulletin of the Royal College of Anaesthetists, January 2009 Issue 53 pp10 – 12. Also published in the University of Edinburgh Medicine webpages at http://www.anaes.med.ed.ac.uk/univ/POstgraduate%20Opportunities.html</w:t>
      </w:r>
    </w:p>
    <w:p w14:paraId="47AF6535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CA8D07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Woo A. </w:t>
      </w:r>
      <w:r w:rsidRPr="0038665A">
        <w:rPr>
          <w:rFonts w:ascii="Arial" w:eastAsia="Times New Roman" w:hAnsi="Arial" w:cs="Arial"/>
          <w:color w:val="000000"/>
          <w:lang w:eastAsia="en-GB"/>
        </w:rPr>
        <w:t>Pain Education in Medical Schools in the UK. Pain News Autumn 2008 pp26-27, British Pain Society</w:t>
      </w:r>
    </w:p>
    <w:p w14:paraId="2B91192A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7F2F01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. Intravenous Paracetamol - Basic Science and Evidence for Clinical Effectiveness. </w:t>
      </w:r>
      <w:r w:rsidRPr="0038665A">
        <w:rPr>
          <w:rFonts w:ascii="Arial" w:eastAsia="Times New Roman" w:hAnsi="Arial" w:cs="Arial"/>
          <w:i/>
          <w:iCs/>
          <w:color w:val="000000"/>
          <w:lang w:eastAsia="en-GB"/>
        </w:rPr>
        <w:t>Anaesthesia UK</w:t>
      </w:r>
      <w:r w:rsidRPr="0038665A">
        <w:rPr>
          <w:rFonts w:ascii="Arial" w:eastAsia="Times New Roman" w:hAnsi="Arial" w:cs="Arial"/>
          <w:color w:val="000000"/>
          <w:lang w:eastAsia="en-GB"/>
        </w:rPr>
        <w:t>. Link to article:</w:t>
      </w:r>
      <w:r w:rsidRPr="003866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hyperlink r:id="rId6" w:history="1">
        <w:r w:rsidRPr="0038665A">
          <w:rPr>
            <w:rFonts w:ascii="Arial" w:eastAsia="Times New Roman" w:hAnsi="Arial" w:cs="Arial"/>
            <w:color w:val="000000"/>
            <w:u w:val="single"/>
            <w:lang w:eastAsia="en-GB"/>
          </w:rPr>
          <w:t>http://www.frca.co.uk/article.aspx?articleid=101023</w:t>
        </w:r>
      </w:hyperlink>
      <w:r w:rsidRPr="0038665A">
        <w:rPr>
          <w:rFonts w:ascii="Arial" w:eastAsia="Times New Roman" w:hAnsi="Arial" w:cs="Arial"/>
          <w:color w:val="000000"/>
          <w:lang w:eastAsia="en-GB"/>
        </w:rPr>
        <w:t xml:space="preserve"> 2008.</w:t>
      </w:r>
    </w:p>
    <w:p w14:paraId="423B35E5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8F67D5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. Molecular Mechanisms of Peripheral and Central Sensitisation in Pain. </w:t>
      </w:r>
      <w:r w:rsidRPr="0038665A">
        <w:rPr>
          <w:rFonts w:ascii="Arial" w:eastAsia="Times New Roman" w:hAnsi="Arial" w:cs="Arial"/>
          <w:i/>
          <w:iCs/>
          <w:color w:val="000000"/>
          <w:lang w:eastAsia="en-GB"/>
        </w:rPr>
        <w:t>Anaesthesia UK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. Link to article: </w:t>
      </w:r>
      <w:hyperlink r:id="rId7" w:history="1">
        <w:r w:rsidRPr="0038665A">
          <w:rPr>
            <w:rFonts w:ascii="Arial" w:eastAsia="Times New Roman" w:hAnsi="Arial" w:cs="Arial"/>
            <w:color w:val="000000"/>
            <w:u w:val="single"/>
            <w:lang w:eastAsia="en-GB"/>
          </w:rPr>
          <w:t>http://frca.c</w:t>
        </w:r>
        <w:r w:rsidRPr="0038665A">
          <w:rPr>
            <w:rFonts w:ascii="Arial" w:eastAsia="Times New Roman" w:hAnsi="Arial" w:cs="Arial"/>
            <w:color w:val="000000"/>
            <w:u w:val="single"/>
            <w:lang w:eastAsia="en-GB"/>
          </w:rPr>
          <w:t>o</w:t>
        </w:r>
        <w:r w:rsidRPr="0038665A">
          <w:rPr>
            <w:rFonts w:ascii="Arial" w:eastAsia="Times New Roman" w:hAnsi="Arial" w:cs="Arial"/>
            <w:color w:val="000000"/>
            <w:u w:val="single"/>
            <w:lang w:eastAsia="en-GB"/>
          </w:rPr>
          <w:t>.uk/article.aspx?articleid=101039</w:t>
        </w:r>
      </w:hyperlink>
      <w:r w:rsidRPr="0038665A">
        <w:rPr>
          <w:rFonts w:ascii="Arial" w:eastAsia="Times New Roman" w:hAnsi="Arial" w:cs="Arial"/>
          <w:color w:val="000000"/>
          <w:lang w:eastAsia="en-GB"/>
        </w:rPr>
        <w:t xml:space="preserve"> 2008</w:t>
      </w:r>
    </w:p>
    <w:p w14:paraId="3C8F47D2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C31D6D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>. Managing Chronic Pain (Letter). Bulletin of the Royal College of Anaesthetists, July Issue 50 2008</w:t>
      </w:r>
    </w:p>
    <w:p w14:paraId="5B4CCC24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407059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>, Stephens R. An introduction to fluid therapy. British Journal of Hospital Medicine (London) 68:M62 - M64 2007</w:t>
      </w:r>
    </w:p>
    <w:p w14:paraId="3F22D60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7ABB1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>. (Letter)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DOH guidelines for paediatric service in DGHs, Royal College of Anaesthetists Bulletin 39 2006 </w:t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  </w:t>
      </w:r>
    </w:p>
    <w:p w14:paraId="1D69342F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03B115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Dodds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P (E-Letter). Need for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post operative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intensive care surveillance for sleep apnoea? Response to ‘Risks of general anaesthesia in people with obstructive sleep apnoea’ BMJ 2004; 329: 955-959 2004</w:t>
      </w:r>
    </w:p>
    <w:p w14:paraId="70AD73CD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40855F" w14:textId="77777777" w:rsidR="0038665A" w:rsidRDefault="0038665A" w:rsidP="003866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4B4957C4" w14:textId="77777777" w:rsidR="0038665A" w:rsidRDefault="0038665A" w:rsidP="003866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57B8D444" w14:textId="77777777" w:rsidR="0038665A" w:rsidRDefault="0038665A" w:rsidP="003866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68B41B47" w14:textId="77777777" w:rsidR="0038665A" w:rsidRDefault="0038665A" w:rsidP="003866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6087662E" w14:textId="77777777" w:rsidR="0038665A" w:rsidRDefault="0038665A" w:rsidP="003866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4567E86C" w14:textId="77777777" w:rsidR="0038665A" w:rsidRDefault="0038665A" w:rsidP="003866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3E4C5EC9" w14:textId="77777777" w:rsidR="0038665A" w:rsidRDefault="0038665A" w:rsidP="003866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12DD1FE9" w14:textId="77777777" w:rsidR="0038665A" w:rsidRDefault="0038665A" w:rsidP="003866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481DEDC8" w14:textId="77777777" w:rsidR="0038665A" w:rsidRDefault="0038665A" w:rsidP="003866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3F37FE14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lastRenderedPageBreak/>
        <w:t>Posters and Abstracts</w:t>
      </w:r>
    </w:p>
    <w:p w14:paraId="621B18BC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90CB79" w14:textId="77777777" w:rsidR="0038665A" w:rsidRPr="0038665A" w:rsidRDefault="0038665A" w:rsidP="0038665A">
      <w:pPr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Sinha M, 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>, Reddy V and Stack C 2016. Morphine in Postoperative Recovery: Time to Achieve Comfort and Discharge Audit. British Pain Society Annual Scientific Meeting., UK</w:t>
      </w:r>
    </w:p>
    <w:p w14:paraId="01DABF5F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EC4DE5" w14:textId="77777777" w:rsidR="0038665A" w:rsidRPr="0038665A" w:rsidRDefault="0038665A" w:rsidP="0038665A">
      <w:pPr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Woo A,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Vargulescu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R 2014 Stellate Ganglion Block in Congenital Venous Malformation. Shortlisted for oral presentation. European Society for Regional Anaesthesia, Annual Congress, Spain.</w:t>
      </w:r>
    </w:p>
    <w:p w14:paraId="67750E60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B574F6" w14:textId="77777777" w:rsidR="0038665A" w:rsidRPr="0038665A" w:rsidRDefault="0038665A" w:rsidP="0038665A">
      <w:pPr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Woo A,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Chakravarti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M. 2010 Informed consent: What We Tell Our Patients. Anaesthetists in Management 8</w:t>
      </w:r>
      <w:r w:rsidRPr="0038665A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 Annual Conference, London</w:t>
      </w:r>
    </w:p>
    <w:p w14:paraId="1C54AD0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7FA196" w14:textId="77777777" w:rsidR="0038665A" w:rsidRPr="0038665A" w:rsidRDefault="0038665A" w:rsidP="0038665A">
      <w:pPr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Al-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Kaisy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A,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Goroszeniuk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T, 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 2009. Peripheral Subcutaneous Field Stimulation vs Sacral Nerve Root Stimulation in the management of refractory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Coccygodynia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>. European Society of Regional Anaesthesia 28</w:t>
      </w:r>
      <w:r w:rsidRPr="0038665A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 Annual Congress, Austria</w:t>
      </w:r>
    </w:p>
    <w:p w14:paraId="7666FDD6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24EEC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Al-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Kaisy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A,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Goroszeniuk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T, 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Woo A </w:t>
      </w:r>
      <w:r w:rsidRPr="0038665A">
        <w:rPr>
          <w:rFonts w:ascii="Arial" w:eastAsia="Times New Roman" w:hAnsi="Arial" w:cs="Arial"/>
          <w:color w:val="000000"/>
          <w:lang w:eastAsia="en-GB"/>
        </w:rPr>
        <w:t>2009. Management of Loin Pain Haematuria Syndrome with the use of Spinal Nerve Root Stimulation. International Neuromodulation Society 9</w:t>
      </w:r>
      <w:r w:rsidRPr="0038665A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 World Congress, South Korea</w:t>
      </w:r>
    </w:p>
    <w:p w14:paraId="6BEA3C9C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241C78" w14:textId="77777777" w:rsidR="0038665A" w:rsidRPr="0038665A" w:rsidRDefault="0038665A" w:rsidP="0038665A">
      <w:pPr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>Al-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Kaisy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Goroszeniuk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T, 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Woo A </w:t>
      </w:r>
      <w:r w:rsidRPr="0038665A">
        <w:rPr>
          <w:rFonts w:ascii="Arial" w:eastAsia="Times New Roman" w:hAnsi="Arial" w:cs="Arial"/>
          <w:color w:val="000000"/>
          <w:lang w:eastAsia="en-GB"/>
        </w:rPr>
        <w:t>2009. Spinal Cord Stimulation versus Spinal Nerve Root Stimulation in Management of Neuropathic Pain of the Lower Limb. European Society of Regional Anaesthesia 28</w:t>
      </w:r>
      <w:r w:rsidRPr="0038665A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 Annual Congress, Austria</w:t>
      </w:r>
    </w:p>
    <w:p w14:paraId="4864DB5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4092B1" w14:textId="77777777" w:rsidR="0038665A" w:rsidRPr="0038665A" w:rsidRDefault="0038665A" w:rsidP="0038665A">
      <w:pPr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Munukutla VS,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Goroszeniuk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T, Al-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kaisy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A, 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>, Sanderson K 2009 Domiciliary Self External Neuromodulation. European Society of Regional Anaesthesia 28</w:t>
      </w:r>
      <w:r w:rsidRPr="0038665A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 Annual Congress, Austria</w:t>
      </w:r>
    </w:p>
    <w:p w14:paraId="28487F92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52D3C4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Munukutla VS,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Goroszeniuk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T, Al-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kaisy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 A, 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Woo A </w:t>
      </w:r>
      <w:r w:rsidRPr="0038665A">
        <w:rPr>
          <w:rFonts w:ascii="Arial" w:eastAsia="Times New Roman" w:hAnsi="Arial" w:cs="Arial"/>
          <w:color w:val="000000"/>
          <w:lang w:eastAsia="en-GB"/>
        </w:rPr>
        <w:t>2009.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38665A">
        <w:rPr>
          <w:rFonts w:ascii="Arial" w:eastAsia="Times New Roman" w:hAnsi="Arial" w:cs="Arial"/>
          <w:color w:val="000000"/>
          <w:lang w:eastAsia="en-GB"/>
        </w:rPr>
        <w:t>Permanent implantation of Brachial Plexus Stimulator- A Case Series. International Neuromodulation Society 9</w:t>
      </w:r>
      <w:r w:rsidRPr="0038665A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 World Congress, South Korea</w:t>
      </w:r>
    </w:p>
    <w:p w14:paraId="0492C3E0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71084D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Woo A</w:t>
      </w:r>
      <w:r w:rsidRPr="0038665A">
        <w:rPr>
          <w:rFonts w:ascii="Arial" w:eastAsia="Times New Roman" w:hAnsi="Arial" w:cs="Arial"/>
          <w:color w:val="000000"/>
          <w:lang w:eastAsia="en-GB"/>
        </w:rPr>
        <w:t>. Pain Training in Medical Schools in the UK 2009. 27</w:t>
      </w:r>
      <w:r w:rsidRPr="0038665A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 Annual Congress of the European Society of Regional Anaesthesia, Genoa, Italy</w:t>
      </w:r>
    </w:p>
    <w:p w14:paraId="44581BF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36C4C5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color w:val="000000"/>
          <w:lang w:eastAsia="en-GB"/>
        </w:rPr>
        <w:t xml:space="preserve">Andreas Goebel, Artemis </w:t>
      </w:r>
      <w:proofErr w:type="spellStart"/>
      <w:r w:rsidRPr="0038665A">
        <w:rPr>
          <w:rFonts w:ascii="Arial" w:eastAsia="Times New Roman" w:hAnsi="Arial" w:cs="Arial"/>
          <w:color w:val="000000"/>
          <w:lang w:eastAsia="en-GB"/>
        </w:rPr>
        <w:t>Ghiai</w:t>
      </w:r>
      <w:proofErr w:type="spellEnd"/>
      <w:r w:rsidRPr="0038665A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Adam Woo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 et al 2009. Low Dose Intravenous Immunoglobulin in the Treatment of Longstanding CRPS. British Pain Society Annual Scientific Meeting</w:t>
      </w:r>
    </w:p>
    <w:p w14:paraId="67275B22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C284A6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Presentations and Teaching </w:t>
      </w:r>
    </w:p>
    <w:p w14:paraId="7A678CB9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8E8CCA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Neuropathic Pain Management, Invited Speaker for Primary Care Nurses, 2013</w:t>
      </w:r>
    </w:p>
    <w:p w14:paraId="04BC1DB1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CBCFF7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Back Pain for GPs, Kent, Invited Speaker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>2012</w:t>
      </w:r>
    </w:p>
    <w:p w14:paraId="08F60735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7F32E0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Back Pain in General Practice for South London GPs meeting, London</w:t>
      </w:r>
    </w:p>
    <w:p w14:paraId="67CFA52C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Invited Speaker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>2012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14:paraId="2400751C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996AC5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Neuromodulation in Cancer Pain, St Christopher’s Hospice, London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14:paraId="58A1D8DD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Invited Speaker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>2012</w:t>
      </w:r>
    </w:p>
    <w:p w14:paraId="54097332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952800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Survey of Information given to patients undergoing general anaesthesia</w:t>
      </w:r>
    </w:p>
    <w:p w14:paraId="3A2C2B84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Audit and M&amp;M Meeting, High Barnet and Chase Farm Hospitals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color w:val="000000"/>
          <w:lang w:eastAsia="en-GB"/>
        </w:rPr>
        <w:t>2010</w:t>
      </w:r>
    </w:p>
    <w:p w14:paraId="351D46F5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lastRenderedPageBreak/>
        <w:t>PROFESSIONAL EXPERIENCE</w:t>
      </w:r>
    </w:p>
    <w:p w14:paraId="3F37F3A4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8AB979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Current Appointment</w:t>
      </w:r>
    </w:p>
    <w:p w14:paraId="44FA45DA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568F71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Consultant in Pain Management and Anaesthesia</w:t>
      </w:r>
    </w:p>
    <w:p w14:paraId="23C9B453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Kings College Hospital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since Oct 2011 </w:t>
      </w:r>
    </w:p>
    <w:p w14:paraId="0C179891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AA7793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Previous Specialist Registrar Appointments</w:t>
      </w:r>
    </w:p>
    <w:p w14:paraId="2DB9FFEB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4BCC2A" w14:textId="1663EC3D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Great Ormond Street Hospital (Paediatric Pain)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14:paraId="03E44DD7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2F0CB573" w14:textId="126A8FF8" w:rsidR="0038665A" w:rsidRPr="0038665A" w:rsidRDefault="0038665A" w:rsidP="0038665A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Royal London Hospital</w:t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14:paraId="5CCF43AB" w14:textId="77777777" w:rsidR="0038665A" w:rsidRPr="0038665A" w:rsidRDefault="0038665A" w:rsidP="0038665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E5E5504" w14:textId="3C7554A8" w:rsidR="0038665A" w:rsidRPr="0038665A" w:rsidRDefault="0038665A" w:rsidP="0038665A">
      <w:pPr>
        <w:spacing w:after="240" w:line="240" w:lineRule="auto"/>
        <w:rPr>
          <w:rFonts w:ascii="Arial" w:eastAsia="Times New Roman" w:hAnsi="Arial" w:cs="Arial"/>
          <w:b/>
          <w:lang w:eastAsia="en-GB"/>
        </w:rPr>
      </w:pPr>
      <w:r w:rsidRPr="0038665A">
        <w:rPr>
          <w:rFonts w:ascii="Arial" w:eastAsia="Times New Roman" w:hAnsi="Arial" w:cs="Arial"/>
          <w:b/>
          <w:lang w:eastAsia="en-GB"/>
        </w:rPr>
        <w:t>Royal Free Hospital</w:t>
      </w:r>
    </w:p>
    <w:p w14:paraId="4A01DA9D" w14:textId="77777777" w:rsidR="0038665A" w:rsidRPr="0038665A" w:rsidRDefault="0038665A" w:rsidP="0038665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>Advance Pain Trainee</w:t>
      </w:r>
    </w:p>
    <w:p w14:paraId="53D432B1" w14:textId="77777777" w:rsidR="0038665A" w:rsidRPr="0038665A" w:rsidRDefault="0038665A" w:rsidP="0038665A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38665A">
        <w:rPr>
          <w:rFonts w:ascii="Arial" w:eastAsia="Times New Roman" w:hAnsi="Arial" w:cs="Arial"/>
          <w:b/>
          <w:color w:val="000000"/>
          <w:lang w:eastAsia="en-GB"/>
        </w:rPr>
        <w:t>Pain Management Centre, St Thomas’ Hospital</w:t>
      </w:r>
    </w:p>
    <w:p w14:paraId="7CBDD089" w14:textId="27571BDA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38665A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665A">
        <w:rPr>
          <w:rFonts w:ascii="Arial" w:eastAsia="Times New Roman" w:hAnsi="Arial" w:cs="Arial"/>
          <w:b/>
          <w:color w:val="000000"/>
          <w:lang w:eastAsia="en-GB"/>
        </w:rPr>
        <w:tab/>
      </w:r>
    </w:p>
    <w:p w14:paraId="18F613B4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38665A">
        <w:rPr>
          <w:rFonts w:ascii="Arial" w:eastAsia="Times New Roman" w:hAnsi="Arial" w:cs="Arial"/>
          <w:b/>
          <w:bCs/>
          <w:color w:val="000000"/>
          <w:lang w:eastAsia="en-GB"/>
        </w:rPr>
        <w:t xml:space="preserve">Clinical Research Fellow in Pain </w:t>
      </w:r>
    </w:p>
    <w:p w14:paraId="335EA4A7" w14:textId="34A48A36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65A">
        <w:rPr>
          <w:rFonts w:ascii="Arial" w:eastAsia="Times New Roman" w:hAnsi="Arial" w:cs="Arial"/>
          <w:b/>
          <w:color w:val="000000"/>
          <w:lang w:eastAsia="en-GB"/>
        </w:rPr>
        <w:t>National Hospital for Neurology and Neurosurgery, UCL</w:t>
      </w:r>
      <w:r w:rsidRPr="0038665A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ab/>
      </w:r>
    </w:p>
    <w:p w14:paraId="50DF605A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6827FE" w14:textId="77777777" w:rsidR="0038665A" w:rsidRPr="0038665A" w:rsidRDefault="0038665A" w:rsidP="0038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E7A15F" w14:textId="77777777" w:rsidR="00C76375" w:rsidRDefault="00C76375"/>
    <w:sectPr w:rsidR="00C7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5318E"/>
    <w:multiLevelType w:val="multilevel"/>
    <w:tmpl w:val="8F2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5A"/>
    <w:rsid w:val="0038665A"/>
    <w:rsid w:val="004D181E"/>
    <w:rsid w:val="00C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1B76"/>
  <w15:chartTrackingRefBased/>
  <w15:docId w15:val="{8F86E703-5133-4FFD-AF67-659C91C5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ca.co.uk/article.aspx?articleid=101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ca.co.uk/article.aspx?articleid=101023" TargetMode="External"/><Relationship Id="rId5" Type="http://schemas.openxmlformats.org/officeDocument/2006/relationships/hyperlink" Target="https://www.magonlinelibrary.com/doi/abs/10.12968/hmed.2017.78.12.7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pereira</dc:creator>
  <cp:keywords/>
  <dc:description/>
  <cp:lastModifiedBy>colin pereira</cp:lastModifiedBy>
  <cp:revision>1</cp:revision>
  <dcterms:created xsi:type="dcterms:W3CDTF">2018-09-05T19:01:00Z</dcterms:created>
  <dcterms:modified xsi:type="dcterms:W3CDTF">2018-09-05T19:11:00Z</dcterms:modified>
</cp:coreProperties>
</file>